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E40C1" w14:textId="5508432C" w:rsidR="00BB31E0" w:rsidRDefault="00D46CAE" w:rsidP="0040531F">
      <w:pPr>
        <w:jc w:val="center"/>
        <w:rPr>
          <w:b/>
        </w:rPr>
      </w:pPr>
      <w:r>
        <w:rPr>
          <w:b/>
        </w:rPr>
        <w:t>PHILOSOPHY 3310</w:t>
      </w:r>
    </w:p>
    <w:p w14:paraId="72C62E7D" w14:textId="7CBF03B6" w:rsidR="0040531F" w:rsidRPr="005C5160" w:rsidRDefault="007B7649" w:rsidP="0040531F">
      <w:pPr>
        <w:jc w:val="center"/>
      </w:pPr>
      <w:r>
        <w:rPr>
          <w:b/>
        </w:rPr>
        <w:t>Morality and the Mind</w:t>
      </w:r>
    </w:p>
    <w:p w14:paraId="37F270B7" w14:textId="77777777" w:rsidR="0040531F" w:rsidRPr="007E6A69" w:rsidRDefault="0040531F" w:rsidP="0040531F">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0531F" w:rsidRPr="007E6A69" w14:paraId="1DC5C347" w14:textId="77777777" w:rsidTr="00E33DE4">
        <w:tc>
          <w:tcPr>
            <w:tcW w:w="4428" w:type="dxa"/>
          </w:tcPr>
          <w:p w14:paraId="6ADAE755" w14:textId="77777777" w:rsidR="0040531F" w:rsidRPr="007E6A69" w:rsidRDefault="0040531F" w:rsidP="00E33DE4">
            <w:pPr>
              <w:pStyle w:val="Title"/>
              <w:jc w:val="left"/>
              <w:rPr>
                <w:rFonts w:asciiTheme="minorHAnsi" w:hAnsiTheme="minorHAnsi"/>
                <w:sz w:val="20"/>
                <w:szCs w:val="20"/>
              </w:rPr>
            </w:pPr>
            <w:r w:rsidRPr="007E6A69">
              <w:rPr>
                <w:rFonts w:asciiTheme="minorHAnsi" w:hAnsiTheme="minorHAnsi"/>
                <w:sz w:val="20"/>
                <w:szCs w:val="20"/>
              </w:rPr>
              <w:t>Instructor</w:t>
            </w:r>
          </w:p>
        </w:tc>
        <w:tc>
          <w:tcPr>
            <w:tcW w:w="4428" w:type="dxa"/>
          </w:tcPr>
          <w:p w14:paraId="6AE99353" w14:textId="77777777" w:rsidR="0040531F" w:rsidRPr="007E6A69" w:rsidRDefault="0040531F" w:rsidP="00E33DE4">
            <w:pPr>
              <w:pStyle w:val="Title"/>
              <w:jc w:val="right"/>
              <w:rPr>
                <w:rFonts w:asciiTheme="minorHAnsi" w:hAnsiTheme="minorHAnsi"/>
                <w:sz w:val="20"/>
                <w:szCs w:val="20"/>
              </w:rPr>
            </w:pPr>
            <w:r w:rsidRPr="007E6A69">
              <w:rPr>
                <w:rFonts w:asciiTheme="minorHAnsi" w:hAnsiTheme="minorHAnsi"/>
                <w:sz w:val="20"/>
                <w:szCs w:val="20"/>
              </w:rPr>
              <w:t>Course Details</w:t>
            </w:r>
          </w:p>
        </w:tc>
      </w:tr>
      <w:tr w:rsidR="0040531F" w:rsidRPr="007E6A69" w14:paraId="39ACFBED" w14:textId="77777777" w:rsidTr="00E33DE4">
        <w:tc>
          <w:tcPr>
            <w:tcW w:w="4428" w:type="dxa"/>
          </w:tcPr>
          <w:p w14:paraId="46E13277" w14:textId="146B8E1C" w:rsidR="0040531F" w:rsidRPr="007E6A69" w:rsidRDefault="00A34731" w:rsidP="00E33DE4">
            <w:pPr>
              <w:pStyle w:val="Title"/>
              <w:jc w:val="left"/>
              <w:rPr>
                <w:rFonts w:asciiTheme="minorHAnsi" w:hAnsiTheme="minorHAnsi"/>
                <w:b w:val="0"/>
                <w:sz w:val="20"/>
                <w:szCs w:val="20"/>
              </w:rPr>
            </w:pPr>
            <w:r>
              <w:rPr>
                <w:rFonts w:asciiTheme="minorHAnsi" w:hAnsiTheme="minorHAnsi"/>
                <w:b w:val="0"/>
                <w:sz w:val="20"/>
                <w:szCs w:val="20"/>
              </w:rPr>
              <w:t>TBA</w:t>
            </w:r>
          </w:p>
        </w:tc>
        <w:tc>
          <w:tcPr>
            <w:tcW w:w="4428" w:type="dxa"/>
          </w:tcPr>
          <w:p w14:paraId="4859D77F" w14:textId="73A5A535" w:rsidR="0040531F" w:rsidRPr="007E6A69" w:rsidRDefault="0040531F" w:rsidP="00E33DE4">
            <w:pPr>
              <w:pStyle w:val="Title"/>
              <w:jc w:val="right"/>
              <w:rPr>
                <w:rFonts w:asciiTheme="minorHAnsi" w:hAnsiTheme="minorHAnsi"/>
                <w:b w:val="0"/>
                <w:sz w:val="20"/>
                <w:szCs w:val="20"/>
              </w:rPr>
            </w:pPr>
            <w:r w:rsidRPr="007E6A69">
              <w:rPr>
                <w:rFonts w:asciiTheme="minorHAnsi" w:hAnsiTheme="minorHAnsi"/>
                <w:b w:val="0"/>
                <w:sz w:val="20"/>
                <w:szCs w:val="20"/>
              </w:rPr>
              <w:t xml:space="preserve">Course # </w:t>
            </w:r>
            <w:r>
              <w:rPr>
                <w:rFonts w:asciiTheme="minorHAnsi" w:hAnsiTheme="minorHAnsi"/>
                <w:b w:val="0"/>
                <w:sz w:val="20"/>
                <w:szCs w:val="20"/>
              </w:rPr>
              <w:t>TBA</w:t>
            </w:r>
          </w:p>
        </w:tc>
      </w:tr>
      <w:tr w:rsidR="0040531F" w:rsidRPr="007E6A69" w14:paraId="281319A5" w14:textId="77777777" w:rsidTr="00E33DE4">
        <w:tc>
          <w:tcPr>
            <w:tcW w:w="4428" w:type="dxa"/>
          </w:tcPr>
          <w:p w14:paraId="3C49964E" w14:textId="36DD2559" w:rsidR="0040531F" w:rsidRPr="007E6A69" w:rsidRDefault="0040531F" w:rsidP="00A34731">
            <w:pPr>
              <w:pStyle w:val="Title"/>
              <w:jc w:val="left"/>
              <w:rPr>
                <w:rFonts w:asciiTheme="minorHAnsi" w:hAnsiTheme="minorHAnsi"/>
                <w:b w:val="0"/>
                <w:sz w:val="20"/>
                <w:szCs w:val="20"/>
              </w:rPr>
            </w:pPr>
            <w:r w:rsidRPr="007E6A69">
              <w:rPr>
                <w:rFonts w:asciiTheme="minorHAnsi" w:hAnsiTheme="minorHAnsi"/>
                <w:b w:val="0"/>
                <w:sz w:val="20"/>
                <w:szCs w:val="20"/>
              </w:rPr>
              <w:t>Email</w:t>
            </w:r>
            <w:r w:rsidR="00A34731">
              <w:rPr>
                <w:rFonts w:asciiTheme="minorHAnsi" w:hAnsiTheme="minorHAnsi"/>
                <w:b w:val="0"/>
                <w:sz w:val="20"/>
                <w:szCs w:val="20"/>
              </w:rPr>
              <w:t>: TBA</w:t>
            </w:r>
          </w:p>
        </w:tc>
        <w:tc>
          <w:tcPr>
            <w:tcW w:w="4428" w:type="dxa"/>
          </w:tcPr>
          <w:p w14:paraId="6E17F4B1" w14:textId="6B142CB7" w:rsidR="0040531F" w:rsidRPr="007E6A69" w:rsidRDefault="0040531F" w:rsidP="00E33DE4">
            <w:pPr>
              <w:pStyle w:val="Title"/>
              <w:jc w:val="right"/>
              <w:rPr>
                <w:rFonts w:asciiTheme="minorHAnsi" w:hAnsiTheme="minorHAnsi"/>
                <w:b w:val="0"/>
                <w:sz w:val="20"/>
                <w:szCs w:val="20"/>
              </w:rPr>
            </w:pPr>
            <w:r>
              <w:rPr>
                <w:rFonts w:asciiTheme="minorHAnsi" w:hAnsiTheme="minorHAnsi"/>
                <w:b w:val="0"/>
                <w:sz w:val="20"/>
                <w:szCs w:val="20"/>
              </w:rPr>
              <w:t>Call # TBA</w:t>
            </w:r>
          </w:p>
        </w:tc>
      </w:tr>
      <w:tr w:rsidR="0040531F" w:rsidRPr="007E6A69" w14:paraId="228F2E6E" w14:textId="77777777" w:rsidTr="00E33DE4">
        <w:tc>
          <w:tcPr>
            <w:tcW w:w="4428" w:type="dxa"/>
          </w:tcPr>
          <w:p w14:paraId="7FCBA5C8" w14:textId="29557C8A" w:rsidR="0040531F" w:rsidRPr="007E6A69" w:rsidRDefault="00A34731" w:rsidP="00E33DE4">
            <w:pPr>
              <w:rPr>
                <w:sz w:val="20"/>
                <w:szCs w:val="20"/>
              </w:rPr>
            </w:pPr>
            <w:r>
              <w:rPr>
                <w:sz w:val="20"/>
                <w:szCs w:val="20"/>
              </w:rPr>
              <w:t>Office: TBA</w:t>
            </w:r>
          </w:p>
        </w:tc>
        <w:tc>
          <w:tcPr>
            <w:tcW w:w="4428" w:type="dxa"/>
          </w:tcPr>
          <w:p w14:paraId="42A3D780" w14:textId="5E8D015D" w:rsidR="0040531F" w:rsidRPr="007E6A69" w:rsidRDefault="0040531F" w:rsidP="00E33DE4">
            <w:pPr>
              <w:pStyle w:val="Title"/>
              <w:jc w:val="right"/>
              <w:rPr>
                <w:rFonts w:asciiTheme="minorHAnsi" w:hAnsiTheme="minorHAnsi"/>
                <w:b w:val="0"/>
                <w:sz w:val="20"/>
                <w:szCs w:val="20"/>
              </w:rPr>
            </w:pPr>
            <w:r>
              <w:rPr>
                <w:rFonts w:asciiTheme="minorHAnsi" w:hAnsiTheme="minorHAnsi"/>
                <w:b w:val="0"/>
                <w:sz w:val="20"/>
                <w:szCs w:val="20"/>
              </w:rPr>
              <w:t>Location: TBA</w:t>
            </w:r>
          </w:p>
        </w:tc>
      </w:tr>
      <w:tr w:rsidR="0040531F" w:rsidRPr="007E6A69" w14:paraId="7368424E" w14:textId="77777777" w:rsidTr="00E33DE4">
        <w:tc>
          <w:tcPr>
            <w:tcW w:w="4428" w:type="dxa"/>
          </w:tcPr>
          <w:p w14:paraId="69F4FF23" w14:textId="18C490F9" w:rsidR="0040531F" w:rsidRPr="007E6A69" w:rsidRDefault="0040531F" w:rsidP="00E33DE4">
            <w:pPr>
              <w:rPr>
                <w:sz w:val="20"/>
                <w:szCs w:val="20"/>
              </w:rPr>
            </w:pPr>
            <w:r>
              <w:rPr>
                <w:sz w:val="20"/>
                <w:szCs w:val="20"/>
              </w:rPr>
              <w:t>Office hours: TBA</w:t>
            </w:r>
          </w:p>
        </w:tc>
        <w:tc>
          <w:tcPr>
            <w:tcW w:w="4428" w:type="dxa"/>
          </w:tcPr>
          <w:p w14:paraId="76ECBEFF" w14:textId="2CFC3C3F" w:rsidR="0040531F" w:rsidRPr="007E6A69" w:rsidRDefault="0040531F" w:rsidP="00E33DE4">
            <w:pPr>
              <w:pStyle w:val="Title"/>
              <w:jc w:val="right"/>
              <w:rPr>
                <w:rFonts w:asciiTheme="minorHAnsi" w:hAnsiTheme="minorHAnsi"/>
                <w:b w:val="0"/>
                <w:sz w:val="20"/>
                <w:szCs w:val="20"/>
              </w:rPr>
            </w:pPr>
            <w:r>
              <w:rPr>
                <w:rFonts w:asciiTheme="minorHAnsi" w:hAnsiTheme="minorHAnsi"/>
                <w:b w:val="0"/>
                <w:sz w:val="20"/>
                <w:szCs w:val="20"/>
              </w:rPr>
              <w:t>Time: TBA</w:t>
            </w:r>
          </w:p>
        </w:tc>
      </w:tr>
    </w:tbl>
    <w:p w14:paraId="01C4AC57" w14:textId="77777777" w:rsidR="0040531F" w:rsidRPr="007E6A69" w:rsidRDefault="0040531F" w:rsidP="0040531F">
      <w:pPr>
        <w:jc w:val="both"/>
        <w:rPr>
          <w:sz w:val="20"/>
          <w:szCs w:val="20"/>
        </w:rPr>
      </w:pPr>
    </w:p>
    <w:p w14:paraId="1338E308" w14:textId="68D75D5C" w:rsidR="0040531F" w:rsidRDefault="0040531F" w:rsidP="0040531F">
      <w:pPr>
        <w:rPr>
          <w:sz w:val="20"/>
          <w:szCs w:val="20"/>
        </w:rPr>
      </w:pPr>
      <w:r>
        <w:rPr>
          <w:b/>
          <w:sz w:val="20"/>
          <w:szCs w:val="20"/>
        </w:rPr>
        <w:t>Course d</w:t>
      </w:r>
      <w:r w:rsidRPr="007E6A69">
        <w:rPr>
          <w:b/>
          <w:sz w:val="20"/>
          <w:szCs w:val="20"/>
        </w:rPr>
        <w:t>escription</w:t>
      </w:r>
      <w:r>
        <w:rPr>
          <w:b/>
          <w:sz w:val="20"/>
          <w:szCs w:val="20"/>
        </w:rPr>
        <w:t>:</w:t>
      </w:r>
      <w:r w:rsidRPr="00A34731">
        <w:rPr>
          <w:sz w:val="20"/>
          <w:szCs w:val="20"/>
        </w:rPr>
        <w:t xml:space="preserve"> </w:t>
      </w:r>
      <w:r w:rsidR="00513661">
        <w:rPr>
          <w:sz w:val="20"/>
          <w:szCs w:val="20"/>
        </w:rPr>
        <w:t xml:space="preserve">this course is an introduction to issues in moral psychology. We will consider </w:t>
      </w:r>
      <w:r w:rsidR="00503D14">
        <w:rPr>
          <w:sz w:val="20"/>
          <w:szCs w:val="20"/>
        </w:rPr>
        <w:t xml:space="preserve">various interactions between moral philosophy and issues in psychology and cognitive science, including </w:t>
      </w:r>
      <w:r w:rsidR="00513661">
        <w:rPr>
          <w:sz w:val="20"/>
          <w:szCs w:val="20"/>
        </w:rPr>
        <w:t xml:space="preserve">the psychology of moral reasoning, moral nativism, moral motivation, </w:t>
      </w:r>
      <w:r w:rsidR="00503D14">
        <w:rPr>
          <w:sz w:val="20"/>
          <w:szCs w:val="20"/>
        </w:rPr>
        <w:t>virtue and character</w:t>
      </w:r>
      <w:r w:rsidR="00513661">
        <w:rPr>
          <w:sz w:val="20"/>
          <w:szCs w:val="20"/>
        </w:rPr>
        <w:t>.</w:t>
      </w:r>
    </w:p>
    <w:p w14:paraId="1A91E9BE" w14:textId="77777777" w:rsidR="00606470" w:rsidRDefault="00606470" w:rsidP="0040531F">
      <w:pPr>
        <w:rPr>
          <w:sz w:val="20"/>
          <w:szCs w:val="20"/>
        </w:rPr>
      </w:pPr>
    </w:p>
    <w:p w14:paraId="6AC0E62D" w14:textId="344EB433" w:rsidR="00606470" w:rsidRPr="00606470" w:rsidRDefault="00606470" w:rsidP="0040531F">
      <w:pPr>
        <w:rPr>
          <w:sz w:val="20"/>
          <w:szCs w:val="20"/>
        </w:rPr>
      </w:pPr>
      <w:r>
        <w:rPr>
          <w:b/>
          <w:sz w:val="20"/>
          <w:szCs w:val="20"/>
        </w:rPr>
        <w:t xml:space="preserve">Course goals: </w:t>
      </w:r>
      <w:r>
        <w:rPr>
          <w:sz w:val="20"/>
          <w:szCs w:val="20"/>
        </w:rPr>
        <w:t>developing</w:t>
      </w:r>
      <w:bookmarkStart w:id="0" w:name="_GoBack"/>
      <w:bookmarkEnd w:id="0"/>
      <w:r>
        <w:rPr>
          <w:sz w:val="20"/>
          <w:szCs w:val="20"/>
        </w:rPr>
        <w:t xml:space="preserve"> analytical reasoning skills and integrating philosophical and scientific work on morality and moral cognition.</w:t>
      </w:r>
    </w:p>
    <w:p w14:paraId="23EFAF76" w14:textId="77777777" w:rsidR="00835240" w:rsidRDefault="00835240" w:rsidP="00835240">
      <w:pPr>
        <w:rPr>
          <w:sz w:val="20"/>
          <w:szCs w:val="20"/>
        </w:rPr>
      </w:pPr>
    </w:p>
    <w:p w14:paraId="3D2AFDA9" w14:textId="614AE26B" w:rsidR="00835240" w:rsidRDefault="00835240" w:rsidP="00835240">
      <w:pPr>
        <w:rPr>
          <w:sz w:val="20"/>
          <w:szCs w:val="20"/>
        </w:rPr>
      </w:pPr>
      <w:r w:rsidRPr="007D670F">
        <w:rPr>
          <w:b/>
          <w:sz w:val="20"/>
          <w:szCs w:val="20"/>
        </w:rPr>
        <w:t>Course requirements</w:t>
      </w:r>
      <w:r>
        <w:rPr>
          <w:b/>
          <w:sz w:val="20"/>
          <w:szCs w:val="20"/>
        </w:rPr>
        <w:t>:</w:t>
      </w:r>
      <w:r>
        <w:rPr>
          <w:sz w:val="20"/>
          <w:szCs w:val="20"/>
        </w:rPr>
        <w:t xml:space="preserve"> grades</w:t>
      </w:r>
      <w:r w:rsidRPr="00CF4E4D">
        <w:rPr>
          <w:sz w:val="20"/>
          <w:szCs w:val="20"/>
        </w:rPr>
        <w:t xml:space="preserve"> will be based on </w:t>
      </w:r>
      <w:r>
        <w:rPr>
          <w:sz w:val="20"/>
          <w:szCs w:val="20"/>
        </w:rPr>
        <w:t>atte</w:t>
      </w:r>
      <w:r w:rsidR="00425156">
        <w:rPr>
          <w:sz w:val="20"/>
          <w:szCs w:val="20"/>
        </w:rPr>
        <w:t>ndance and participation</w:t>
      </w:r>
      <w:r w:rsidR="0040531F">
        <w:rPr>
          <w:sz w:val="20"/>
          <w:szCs w:val="20"/>
        </w:rPr>
        <w:t xml:space="preserve"> (25%) and three short 5-6 page</w:t>
      </w:r>
      <w:r w:rsidR="00D2606E">
        <w:rPr>
          <w:sz w:val="20"/>
          <w:szCs w:val="20"/>
        </w:rPr>
        <w:t xml:space="preserve"> papers (2</w:t>
      </w:r>
      <w:r w:rsidR="00425156">
        <w:rPr>
          <w:sz w:val="20"/>
          <w:szCs w:val="20"/>
        </w:rPr>
        <w:t>5%</w:t>
      </w:r>
      <w:r w:rsidR="00D2606E">
        <w:rPr>
          <w:sz w:val="20"/>
          <w:szCs w:val="20"/>
        </w:rPr>
        <w:t xml:space="preserve"> each</w:t>
      </w:r>
      <w:r w:rsidR="00425156">
        <w:rPr>
          <w:sz w:val="20"/>
          <w:szCs w:val="20"/>
        </w:rPr>
        <w:t>)</w:t>
      </w:r>
      <w:r w:rsidR="004A4338">
        <w:rPr>
          <w:sz w:val="20"/>
          <w:szCs w:val="20"/>
        </w:rPr>
        <w:t xml:space="preserve">. All </w:t>
      </w:r>
      <w:r w:rsidR="00D2606E">
        <w:rPr>
          <w:sz w:val="20"/>
          <w:szCs w:val="20"/>
        </w:rPr>
        <w:t xml:space="preserve">three papers </w:t>
      </w:r>
      <w:r>
        <w:rPr>
          <w:sz w:val="20"/>
          <w:szCs w:val="20"/>
        </w:rPr>
        <w:t xml:space="preserve">must be completed in order to </w:t>
      </w:r>
      <w:r w:rsidR="00425156">
        <w:rPr>
          <w:sz w:val="20"/>
          <w:szCs w:val="20"/>
        </w:rPr>
        <w:t>pass the course. Late paper</w:t>
      </w:r>
      <w:r>
        <w:rPr>
          <w:sz w:val="20"/>
          <w:szCs w:val="20"/>
        </w:rPr>
        <w:t>s will be penalized by a third of a letter grade per day.</w:t>
      </w:r>
    </w:p>
    <w:p w14:paraId="35521449" w14:textId="77777777" w:rsidR="00835240" w:rsidRDefault="00835240" w:rsidP="00835240">
      <w:pPr>
        <w:rPr>
          <w:sz w:val="20"/>
          <w:szCs w:val="20"/>
        </w:rPr>
      </w:pPr>
    </w:p>
    <w:p w14:paraId="28E110D5" w14:textId="01F06020" w:rsidR="00835240" w:rsidRDefault="00835240" w:rsidP="00835240">
      <w:pPr>
        <w:rPr>
          <w:sz w:val="20"/>
          <w:szCs w:val="20"/>
        </w:rPr>
      </w:pPr>
      <w:r w:rsidRPr="006159C5">
        <w:rPr>
          <w:b/>
          <w:sz w:val="20"/>
          <w:szCs w:val="20"/>
        </w:rPr>
        <w:t>Course attendance and participation:</w:t>
      </w:r>
      <w:r>
        <w:rPr>
          <w:sz w:val="20"/>
          <w:szCs w:val="20"/>
        </w:rPr>
        <w:t xml:space="preserve"> this is a discussion-based class and a</w:t>
      </w:r>
      <w:r w:rsidR="004A4338">
        <w:rPr>
          <w:sz w:val="20"/>
          <w:szCs w:val="20"/>
        </w:rPr>
        <w:t xml:space="preserve"> so</w:t>
      </w:r>
      <w:r>
        <w:rPr>
          <w:sz w:val="20"/>
          <w:szCs w:val="20"/>
        </w:rPr>
        <w:t xml:space="preserve"> significant portion of your final grade will be based upon attendance and participation. Students are expected to attend all classes, to complete the assigned reading in advance, and to participate regularly in class discussion. A record of attendance will be taken. Please turn off laptops and other electronic devices during class.</w:t>
      </w:r>
    </w:p>
    <w:p w14:paraId="7E04E1C1" w14:textId="77777777" w:rsidR="005B74AF" w:rsidRDefault="005B74AF" w:rsidP="00835240">
      <w:pPr>
        <w:rPr>
          <w:sz w:val="20"/>
          <w:szCs w:val="20"/>
        </w:rPr>
      </w:pPr>
    </w:p>
    <w:p w14:paraId="1C5591CA" w14:textId="792B48AC" w:rsidR="005B74AF" w:rsidRDefault="005B74AF" w:rsidP="00835240">
      <w:pPr>
        <w:rPr>
          <w:sz w:val="20"/>
          <w:szCs w:val="20"/>
        </w:rPr>
      </w:pPr>
      <w:r w:rsidRPr="00F255F7">
        <w:rPr>
          <w:b/>
          <w:sz w:val="20"/>
          <w:szCs w:val="20"/>
        </w:rPr>
        <w:t>Course materials:</w:t>
      </w:r>
      <w:r>
        <w:rPr>
          <w:sz w:val="20"/>
          <w:szCs w:val="20"/>
        </w:rPr>
        <w:t xml:space="preserve"> there is no text book for the class. All readings will be available via Carmen.</w:t>
      </w:r>
    </w:p>
    <w:p w14:paraId="4F94A71B" w14:textId="77777777" w:rsidR="00D2606E" w:rsidRDefault="00D2606E" w:rsidP="00835240">
      <w:pPr>
        <w:rPr>
          <w:sz w:val="20"/>
          <w:szCs w:val="20"/>
        </w:rPr>
      </w:pPr>
    </w:p>
    <w:p w14:paraId="14DB86C3" w14:textId="0B992384" w:rsidR="00D2606E" w:rsidRPr="00D2606E" w:rsidRDefault="00D2606E" w:rsidP="00835240">
      <w:pPr>
        <w:rPr>
          <w:sz w:val="20"/>
          <w:szCs w:val="20"/>
        </w:rPr>
      </w:pPr>
      <w:r w:rsidRPr="00D2606E">
        <w:rPr>
          <w:b/>
          <w:sz w:val="20"/>
          <w:szCs w:val="20"/>
        </w:rPr>
        <w:t>Paper deadlines</w:t>
      </w:r>
      <w:r>
        <w:rPr>
          <w:b/>
          <w:sz w:val="20"/>
          <w:szCs w:val="20"/>
        </w:rPr>
        <w:t>:</w:t>
      </w:r>
      <w:r>
        <w:rPr>
          <w:sz w:val="20"/>
          <w:szCs w:val="20"/>
        </w:rPr>
        <w:t xml:space="preserve"> paper topics will be announced two weeks in advance of the deadline.</w:t>
      </w:r>
    </w:p>
    <w:p w14:paraId="5D4F8CD3" w14:textId="77777777" w:rsidR="00835240" w:rsidRDefault="00835240" w:rsidP="00835240">
      <w:pPr>
        <w:rPr>
          <w:sz w:val="20"/>
          <w:szCs w:val="20"/>
        </w:rPr>
      </w:pPr>
    </w:p>
    <w:p w14:paraId="678316F9" w14:textId="04C6ECA0" w:rsidR="00D2606E" w:rsidRDefault="00D2606E" w:rsidP="00D2606E">
      <w:pPr>
        <w:pStyle w:val="ListParagraph"/>
        <w:numPr>
          <w:ilvl w:val="0"/>
          <w:numId w:val="27"/>
        </w:numPr>
        <w:rPr>
          <w:sz w:val="20"/>
          <w:szCs w:val="20"/>
        </w:rPr>
      </w:pPr>
      <w:r>
        <w:rPr>
          <w:sz w:val="20"/>
          <w:szCs w:val="20"/>
        </w:rPr>
        <w:t xml:space="preserve">First paper deadline: </w:t>
      </w:r>
      <w:r w:rsidR="00A34731">
        <w:rPr>
          <w:sz w:val="20"/>
          <w:szCs w:val="20"/>
        </w:rPr>
        <w:t>TBA</w:t>
      </w:r>
    </w:p>
    <w:p w14:paraId="3C5F0449" w14:textId="404A9C60" w:rsidR="00D2606E" w:rsidRPr="004B4988" w:rsidRDefault="00D2606E" w:rsidP="00D2606E">
      <w:pPr>
        <w:pStyle w:val="ListParagraph"/>
        <w:numPr>
          <w:ilvl w:val="0"/>
          <w:numId w:val="27"/>
        </w:numPr>
        <w:rPr>
          <w:sz w:val="20"/>
          <w:szCs w:val="20"/>
        </w:rPr>
      </w:pPr>
      <w:r>
        <w:rPr>
          <w:sz w:val="20"/>
          <w:szCs w:val="20"/>
        </w:rPr>
        <w:t>Second</w:t>
      </w:r>
      <w:r w:rsidRPr="004B4988">
        <w:rPr>
          <w:sz w:val="20"/>
          <w:szCs w:val="20"/>
        </w:rPr>
        <w:t xml:space="preserve"> </w:t>
      </w:r>
      <w:r>
        <w:rPr>
          <w:sz w:val="20"/>
          <w:szCs w:val="20"/>
        </w:rPr>
        <w:t xml:space="preserve">paper deadline: </w:t>
      </w:r>
      <w:r w:rsidR="00A34731">
        <w:rPr>
          <w:sz w:val="20"/>
          <w:szCs w:val="20"/>
        </w:rPr>
        <w:t>TBA</w:t>
      </w:r>
    </w:p>
    <w:p w14:paraId="2B154C1D" w14:textId="692D5CD5" w:rsidR="00D2606E" w:rsidRPr="00D2606E" w:rsidRDefault="00D2606E" w:rsidP="00D2606E">
      <w:pPr>
        <w:pStyle w:val="ListParagraph"/>
        <w:numPr>
          <w:ilvl w:val="0"/>
          <w:numId w:val="27"/>
        </w:numPr>
        <w:rPr>
          <w:sz w:val="20"/>
          <w:szCs w:val="20"/>
        </w:rPr>
      </w:pPr>
      <w:r>
        <w:rPr>
          <w:sz w:val="20"/>
          <w:szCs w:val="20"/>
        </w:rPr>
        <w:t>Third</w:t>
      </w:r>
      <w:r w:rsidRPr="004B4988">
        <w:rPr>
          <w:sz w:val="20"/>
          <w:szCs w:val="20"/>
        </w:rPr>
        <w:t xml:space="preserve"> </w:t>
      </w:r>
      <w:r>
        <w:rPr>
          <w:sz w:val="20"/>
          <w:szCs w:val="20"/>
        </w:rPr>
        <w:t xml:space="preserve">paper deadline: </w:t>
      </w:r>
      <w:r w:rsidR="00A34731">
        <w:rPr>
          <w:sz w:val="20"/>
          <w:szCs w:val="20"/>
        </w:rPr>
        <w:t>TBA</w:t>
      </w:r>
    </w:p>
    <w:p w14:paraId="1255F412" w14:textId="77777777" w:rsidR="00D2606E" w:rsidRDefault="00D2606E" w:rsidP="00835240">
      <w:pPr>
        <w:rPr>
          <w:sz w:val="20"/>
          <w:szCs w:val="20"/>
        </w:rPr>
      </w:pPr>
    </w:p>
    <w:p w14:paraId="4FDA6580" w14:textId="77777777" w:rsidR="00835240" w:rsidRDefault="00835240" w:rsidP="00835240">
      <w:pPr>
        <w:rPr>
          <w:sz w:val="20"/>
          <w:szCs w:val="20"/>
        </w:rPr>
      </w:pPr>
      <w:r w:rsidRPr="00037027">
        <w:rPr>
          <w:b/>
          <w:sz w:val="20"/>
          <w:szCs w:val="20"/>
        </w:rPr>
        <w:t>Guidelines:</w:t>
      </w:r>
      <w:r>
        <w:rPr>
          <w:sz w:val="20"/>
          <w:szCs w:val="20"/>
        </w:rPr>
        <w:t xml:space="preserve"> please read James Pryor’s guidelines on reading and writing a philosophy paper at </w:t>
      </w:r>
      <w:hyperlink r:id="rId6" w:history="1">
        <w:r w:rsidRPr="00EE2DD4">
          <w:rPr>
            <w:rStyle w:val="Hyperlink"/>
            <w:sz w:val="20"/>
            <w:szCs w:val="20"/>
          </w:rPr>
          <w:t>http://www.jimpryor.net/teaching/index.html</w:t>
        </w:r>
      </w:hyperlink>
    </w:p>
    <w:p w14:paraId="0874BA18" w14:textId="77777777" w:rsidR="00835240" w:rsidRDefault="00835240" w:rsidP="00835240">
      <w:pPr>
        <w:rPr>
          <w:sz w:val="20"/>
          <w:szCs w:val="20"/>
        </w:rPr>
      </w:pPr>
    </w:p>
    <w:p w14:paraId="7E355C42" w14:textId="77777777" w:rsidR="0040531F" w:rsidRPr="00F907DA" w:rsidRDefault="0040531F" w:rsidP="0040531F">
      <w:pPr>
        <w:rPr>
          <w:b/>
          <w:sz w:val="20"/>
          <w:szCs w:val="20"/>
        </w:rPr>
      </w:pPr>
      <w:r w:rsidRPr="007E6A69">
        <w:rPr>
          <w:b/>
          <w:sz w:val="20"/>
          <w:szCs w:val="20"/>
        </w:rPr>
        <w:t>Academic Misconduct</w:t>
      </w:r>
    </w:p>
    <w:p w14:paraId="60213A99" w14:textId="77777777" w:rsidR="0040531F" w:rsidRDefault="0040531F" w:rsidP="0040531F">
      <w:pPr>
        <w:jc w:val="both"/>
        <w:rPr>
          <w:rFonts w:cs="Times New Roman"/>
          <w:bCs/>
          <w:color w:val="1A1A1A"/>
          <w:sz w:val="20"/>
          <w:szCs w:val="20"/>
        </w:rPr>
      </w:pPr>
      <w:r w:rsidRPr="00F907DA">
        <w:rPr>
          <w:rFonts w:cs="Times New Roman"/>
          <w:bCs/>
          <w:color w:val="1A1A1A"/>
          <w:sz w:val="20"/>
          <w:szCs w:val="20"/>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7" w:history="1">
        <w:r w:rsidRPr="00F907DA">
          <w:rPr>
            <w:rFonts w:cs="Times New Roman"/>
            <w:bCs/>
            <w:color w:val="103CC0"/>
            <w:sz w:val="20"/>
            <w:szCs w:val="20"/>
            <w:u w:val="single" w:color="103CC0"/>
          </w:rPr>
          <w:t>http://studentlife.osu.edu/csc/</w:t>
        </w:r>
      </w:hyperlink>
      <w:r w:rsidRPr="00F907DA">
        <w:rPr>
          <w:rFonts w:cs="Times New Roman"/>
          <w:bCs/>
          <w:color w:val="1A1A1A"/>
          <w:sz w:val="20"/>
          <w:szCs w:val="20"/>
        </w:rPr>
        <w:t>.</w:t>
      </w:r>
    </w:p>
    <w:p w14:paraId="75D1EBB3" w14:textId="77777777" w:rsidR="0040531F" w:rsidRPr="00F907DA" w:rsidRDefault="0040531F" w:rsidP="0040531F">
      <w:pPr>
        <w:jc w:val="both"/>
        <w:rPr>
          <w:sz w:val="20"/>
          <w:szCs w:val="20"/>
        </w:rPr>
      </w:pPr>
    </w:p>
    <w:p w14:paraId="114C365B" w14:textId="77777777" w:rsidR="0040531F" w:rsidRPr="00BB31E0" w:rsidRDefault="0040531F" w:rsidP="0040531F">
      <w:pPr>
        <w:rPr>
          <w:b/>
          <w:sz w:val="28"/>
          <w:szCs w:val="28"/>
        </w:rPr>
      </w:pPr>
      <w:r w:rsidRPr="00BB31E0">
        <w:rPr>
          <w:b/>
          <w:sz w:val="28"/>
          <w:szCs w:val="28"/>
        </w:rPr>
        <w:t>Disability Services</w:t>
      </w:r>
    </w:p>
    <w:p w14:paraId="33522E37" w14:textId="7DE90BEC" w:rsidR="00174FB2" w:rsidRPr="00BB31E0" w:rsidRDefault="0040531F" w:rsidP="0040531F">
      <w:pPr>
        <w:jc w:val="both"/>
        <w:rPr>
          <w:color w:val="0000FF"/>
          <w:sz w:val="28"/>
          <w:szCs w:val="28"/>
          <w:u w:val="single"/>
        </w:rPr>
      </w:pPr>
      <w:r w:rsidRPr="00BB31E0">
        <w:rPr>
          <w:rFonts w:cs="Times New Roman"/>
          <w:bCs/>
          <w:color w:val="1A1A1A"/>
          <w:sz w:val="28"/>
          <w:szCs w:val="28"/>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BB31E0">
        <w:rPr>
          <w:rFonts w:cs="Times New Roman"/>
          <w:bCs/>
          <w:color w:val="1A1A1A"/>
          <w:sz w:val="28"/>
          <w:szCs w:val="28"/>
        </w:rPr>
        <w:t>Pomerene</w:t>
      </w:r>
      <w:proofErr w:type="spellEnd"/>
      <w:r w:rsidRPr="00BB31E0">
        <w:rPr>
          <w:rFonts w:cs="Times New Roman"/>
          <w:bCs/>
          <w:color w:val="1A1A1A"/>
          <w:sz w:val="28"/>
          <w:szCs w:val="28"/>
        </w:rPr>
        <w:t xml:space="preserve"> Hall, 1760 Neil Avenue; telephone 292-3307, TDD 292-0901; </w:t>
      </w:r>
      <w:hyperlink r:id="rId8" w:history="1">
        <w:r w:rsidRPr="00BB31E0">
          <w:rPr>
            <w:rFonts w:cs="Times New Roman"/>
            <w:bCs/>
            <w:color w:val="103CC0"/>
            <w:sz w:val="28"/>
            <w:szCs w:val="28"/>
            <w:u w:val="single" w:color="103CC0"/>
          </w:rPr>
          <w:t>http://www.ods.ohio-state.edu/</w:t>
        </w:r>
      </w:hyperlink>
      <w:r w:rsidRPr="00BB31E0">
        <w:rPr>
          <w:rFonts w:cs="Times New Roman"/>
          <w:bCs/>
          <w:color w:val="1A1A1A"/>
          <w:sz w:val="28"/>
          <w:szCs w:val="28"/>
        </w:rPr>
        <w:t>.</w:t>
      </w:r>
    </w:p>
    <w:p w14:paraId="7EB6BFDC" w14:textId="77777777" w:rsidR="008B0AA1" w:rsidRDefault="008B0AA1">
      <w:pPr>
        <w:rPr>
          <w:sz w:val="20"/>
          <w:szCs w:val="20"/>
        </w:rPr>
      </w:pPr>
    </w:p>
    <w:p w14:paraId="3B300163" w14:textId="77777777" w:rsidR="003B3ACE" w:rsidRPr="007A6ED7" w:rsidRDefault="003B3ACE">
      <w:pPr>
        <w:rPr>
          <w:sz w:val="20"/>
          <w:szCs w:val="20"/>
        </w:rPr>
      </w:pPr>
    </w:p>
    <w:p w14:paraId="20933E2F" w14:textId="4BC55B1A" w:rsidR="00CF2062" w:rsidRPr="007A6ED7" w:rsidRDefault="00CF2062">
      <w:pPr>
        <w:rPr>
          <w:sz w:val="20"/>
          <w:szCs w:val="20"/>
        </w:rPr>
      </w:pPr>
      <w:r w:rsidRPr="007A6ED7">
        <w:rPr>
          <w:sz w:val="20"/>
          <w:szCs w:val="20"/>
        </w:rPr>
        <w:br w:type="page"/>
      </w:r>
    </w:p>
    <w:p w14:paraId="0650F9AD" w14:textId="77777777" w:rsidR="00CF2062" w:rsidRPr="00835240" w:rsidRDefault="00CF2062" w:rsidP="00CF2062">
      <w:pPr>
        <w:jc w:val="center"/>
        <w:rPr>
          <w:b/>
        </w:rPr>
      </w:pPr>
      <w:r w:rsidRPr="00835240">
        <w:rPr>
          <w:b/>
        </w:rPr>
        <w:lastRenderedPageBreak/>
        <w:t>Course Outline</w:t>
      </w:r>
    </w:p>
    <w:p w14:paraId="42F3764F" w14:textId="77777777" w:rsidR="00CF2062" w:rsidRPr="00A34731" w:rsidRDefault="00CF2062" w:rsidP="00CF2062">
      <w:pPr>
        <w:rPr>
          <w:sz w:val="20"/>
          <w:szCs w:val="20"/>
        </w:rPr>
      </w:pPr>
    </w:p>
    <w:p w14:paraId="110E98A8" w14:textId="368F7117" w:rsidR="00CF2062" w:rsidRPr="00513661" w:rsidRDefault="007A6ED7" w:rsidP="00A34731">
      <w:pPr>
        <w:rPr>
          <w:b/>
          <w:sz w:val="20"/>
          <w:szCs w:val="20"/>
        </w:rPr>
      </w:pPr>
      <w:r w:rsidRPr="00513661">
        <w:rPr>
          <w:b/>
          <w:sz w:val="20"/>
          <w:szCs w:val="20"/>
        </w:rPr>
        <w:t>Introduction</w:t>
      </w:r>
      <w:r w:rsidR="005B74AF">
        <w:rPr>
          <w:b/>
          <w:sz w:val="20"/>
          <w:szCs w:val="20"/>
        </w:rPr>
        <w:t xml:space="preserve"> (Weeks 1-2)</w:t>
      </w:r>
    </w:p>
    <w:p w14:paraId="5F455894" w14:textId="77777777" w:rsidR="00A34731" w:rsidRPr="00A34731" w:rsidRDefault="00A34731" w:rsidP="00A34731">
      <w:pPr>
        <w:rPr>
          <w:sz w:val="20"/>
          <w:szCs w:val="20"/>
        </w:rPr>
      </w:pPr>
    </w:p>
    <w:p w14:paraId="52C36069" w14:textId="54EF2CE5" w:rsidR="00A34731" w:rsidRDefault="00A34731" w:rsidP="00A34731">
      <w:pPr>
        <w:pStyle w:val="ListParagraph"/>
        <w:numPr>
          <w:ilvl w:val="0"/>
          <w:numId w:val="29"/>
        </w:numPr>
        <w:rPr>
          <w:sz w:val="20"/>
          <w:szCs w:val="20"/>
        </w:rPr>
      </w:pPr>
      <w:r>
        <w:rPr>
          <w:sz w:val="20"/>
          <w:szCs w:val="20"/>
        </w:rPr>
        <w:t xml:space="preserve">Philip </w:t>
      </w:r>
      <w:proofErr w:type="spellStart"/>
      <w:r w:rsidRPr="00A34731">
        <w:rPr>
          <w:sz w:val="20"/>
          <w:szCs w:val="20"/>
        </w:rPr>
        <w:t>Kitcher</w:t>
      </w:r>
      <w:proofErr w:type="spellEnd"/>
      <w:r w:rsidRPr="00A34731">
        <w:rPr>
          <w:sz w:val="20"/>
          <w:szCs w:val="20"/>
        </w:rPr>
        <w:t xml:space="preserve">: </w:t>
      </w:r>
      <w:r>
        <w:rPr>
          <w:sz w:val="20"/>
          <w:szCs w:val="20"/>
        </w:rPr>
        <w:t xml:space="preserve">“Four Ways of </w:t>
      </w:r>
      <w:proofErr w:type="spellStart"/>
      <w:r>
        <w:rPr>
          <w:sz w:val="20"/>
          <w:szCs w:val="20"/>
        </w:rPr>
        <w:t>Biologizing</w:t>
      </w:r>
      <w:proofErr w:type="spellEnd"/>
      <w:r>
        <w:rPr>
          <w:sz w:val="20"/>
          <w:szCs w:val="20"/>
        </w:rPr>
        <w:t xml:space="preserve"> Ethics”</w:t>
      </w:r>
    </w:p>
    <w:p w14:paraId="46D0CE9B" w14:textId="769A418D" w:rsidR="00A34731" w:rsidRDefault="00A34731" w:rsidP="00A34731">
      <w:pPr>
        <w:pStyle w:val="ListParagraph"/>
        <w:numPr>
          <w:ilvl w:val="0"/>
          <w:numId w:val="29"/>
        </w:numPr>
        <w:rPr>
          <w:sz w:val="20"/>
          <w:szCs w:val="20"/>
        </w:rPr>
      </w:pPr>
      <w:r>
        <w:rPr>
          <w:sz w:val="20"/>
          <w:szCs w:val="20"/>
        </w:rPr>
        <w:t>Thomas Nagel: “Ethics as an Autonomous Theoretical Subject”</w:t>
      </w:r>
    </w:p>
    <w:p w14:paraId="10E3F957" w14:textId="3D1F2750" w:rsidR="00502D07" w:rsidRPr="00A34731" w:rsidRDefault="00502D07" w:rsidP="00A34731">
      <w:pPr>
        <w:pStyle w:val="ListParagraph"/>
        <w:numPr>
          <w:ilvl w:val="0"/>
          <w:numId w:val="29"/>
        </w:numPr>
        <w:rPr>
          <w:sz w:val="20"/>
          <w:szCs w:val="20"/>
        </w:rPr>
      </w:pPr>
      <w:r>
        <w:rPr>
          <w:sz w:val="20"/>
          <w:szCs w:val="20"/>
        </w:rPr>
        <w:t>John Doris and Stephen Stich: “Moral Psychology: Empirical Approaches”</w:t>
      </w:r>
    </w:p>
    <w:p w14:paraId="2C56717D" w14:textId="77777777" w:rsidR="00A34731" w:rsidRPr="00A34731" w:rsidRDefault="00A34731" w:rsidP="00A34731">
      <w:pPr>
        <w:rPr>
          <w:sz w:val="20"/>
          <w:szCs w:val="20"/>
        </w:rPr>
      </w:pPr>
    </w:p>
    <w:p w14:paraId="1F7CF603" w14:textId="3B759FC0" w:rsidR="00A34731" w:rsidRPr="00513661" w:rsidRDefault="00A34731" w:rsidP="00A34731">
      <w:pPr>
        <w:rPr>
          <w:b/>
          <w:sz w:val="20"/>
          <w:szCs w:val="20"/>
        </w:rPr>
      </w:pPr>
      <w:r w:rsidRPr="00513661">
        <w:rPr>
          <w:b/>
          <w:sz w:val="20"/>
          <w:szCs w:val="20"/>
        </w:rPr>
        <w:t>Moral Reasoning</w:t>
      </w:r>
      <w:r w:rsidR="005B74AF">
        <w:rPr>
          <w:b/>
          <w:sz w:val="20"/>
          <w:szCs w:val="20"/>
        </w:rPr>
        <w:t xml:space="preserve"> (Weeks 3-4)</w:t>
      </w:r>
    </w:p>
    <w:p w14:paraId="4E3AADB2" w14:textId="77777777" w:rsidR="00A34731" w:rsidRPr="00A34731" w:rsidRDefault="00A34731" w:rsidP="00A34731">
      <w:pPr>
        <w:rPr>
          <w:sz w:val="20"/>
          <w:szCs w:val="20"/>
        </w:rPr>
      </w:pPr>
    </w:p>
    <w:p w14:paraId="746127A4" w14:textId="4F5478BF" w:rsidR="00A34731" w:rsidRDefault="00A34731" w:rsidP="00A34731">
      <w:pPr>
        <w:pStyle w:val="ListParagraph"/>
        <w:numPr>
          <w:ilvl w:val="0"/>
          <w:numId w:val="30"/>
        </w:numPr>
        <w:rPr>
          <w:sz w:val="20"/>
          <w:szCs w:val="20"/>
        </w:rPr>
      </w:pPr>
      <w:r>
        <w:rPr>
          <w:sz w:val="20"/>
          <w:szCs w:val="20"/>
        </w:rPr>
        <w:t>Joshua Greene: “The Secret Joke of Kant’s Soul”</w:t>
      </w:r>
    </w:p>
    <w:p w14:paraId="55241242" w14:textId="00011F69" w:rsidR="00A34731" w:rsidRDefault="00A34731" w:rsidP="00A34731">
      <w:pPr>
        <w:pStyle w:val="ListParagraph"/>
        <w:numPr>
          <w:ilvl w:val="0"/>
          <w:numId w:val="30"/>
        </w:numPr>
        <w:rPr>
          <w:sz w:val="20"/>
          <w:szCs w:val="20"/>
        </w:rPr>
      </w:pPr>
      <w:r>
        <w:rPr>
          <w:sz w:val="20"/>
          <w:szCs w:val="20"/>
        </w:rPr>
        <w:t xml:space="preserve">Jonathan </w:t>
      </w:r>
      <w:proofErr w:type="spellStart"/>
      <w:r>
        <w:rPr>
          <w:sz w:val="20"/>
          <w:szCs w:val="20"/>
        </w:rPr>
        <w:t>Haidt</w:t>
      </w:r>
      <w:proofErr w:type="spellEnd"/>
      <w:r>
        <w:rPr>
          <w:sz w:val="20"/>
          <w:szCs w:val="20"/>
        </w:rPr>
        <w:t>: “The Emotional Dog and its Rational Tail”</w:t>
      </w:r>
    </w:p>
    <w:p w14:paraId="4B9578A4" w14:textId="77777777" w:rsidR="00502D07" w:rsidRPr="00502D07" w:rsidRDefault="00502D07" w:rsidP="00502D07">
      <w:pPr>
        <w:pStyle w:val="ListParagraph"/>
        <w:numPr>
          <w:ilvl w:val="0"/>
          <w:numId w:val="30"/>
        </w:numPr>
        <w:rPr>
          <w:sz w:val="20"/>
          <w:szCs w:val="20"/>
        </w:rPr>
      </w:pPr>
      <w:r>
        <w:rPr>
          <w:sz w:val="20"/>
          <w:szCs w:val="20"/>
        </w:rPr>
        <w:t xml:space="preserve">Jesse </w:t>
      </w:r>
      <w:proofErr w:type="spellStart"/>
      <w:r>
        <w:rPr>
          <w:sz w:val="20"/>
          <w:szCs w:val="20"/>
        </w:rPr>
        <w:t>Prinz</w:t>
      </w:r>
      <w:proofErr w:type="spellEnd"/>
      <w:r>
        <w:rPr>
          <w:sz w:val="20"/>
          <w:szCs w:val="20"/>
        </w:rPr>
        <w:t>: “The Emotional Basis of Moral Judgment”</w:t>
      </w:r>
    </w:p>
    <w:p w14:paraId="461EAE6D" w14:textId="54404464" w:rsidR="00A34731" w:rsidRDefault="00A34731" w:rsidP="00A34731">
      <w:pPr>
        <w:pStyle w:val="ListParagraph"/>
        <w:numPr>
          <w:ilvl w:val="0"/>
          <w:numId w:val="30"/>
        </w:numPr>
        <w:rPr>
          <w:sz w:val="20"/>
          <w:szCs w:val="20"/>
        </w:rPr>
      </w:pPr>
      <w:proofErr w:type="spellStart"/>
      <w:r>
        <w:rPr>
          <w:sz w:val="20"/>
          <w:szCs w:val="20"/>
        </w:rPr>
        <w:t>Selim</w:t>
      </w:r>
      <w:proofErr w:type="spellEnd"/>
      <w:r>
        <w:rPr>
          <w:sz w:val="20"/>
          <w:szCs w:val="20"/>
        </w:rPr>
        <w:t xml:space="preserve"> Berker: “The Normative Insignificance of Neuroscience”</w:t>
      </w:r>
    </w:p>
    <w:p w14:paraId="408C8273" w14:textId="6FD8E3E0" w:rsidR="00A34731" w:rsidRPr="00A34731" w:rsidRDefault="00A34731" w:rsidP="00A34731">
      <w:pPr>
        <w:pStyle w:val="ListParagraph"/>
        <w:numPr>
          <w:ilvl w:val="0"/>
          <w:numId w:val="30"/>
        </w:numPr>
        <w:rPr>
          <w:sz w:val="20"/>
          <w:szCs w:val="20"/>
        </w:rPr>
      </w:pPr>
      <w:r>
        <w:rPr>
          <w:sz w:val="20"/>
          <w:szCs w:val="20"/>
        </w:rPr>
        <w:t xml:space="preserve">Walter </w:t>
      </w:r>
      <w:proofErr w:type="spellStart"/>
      <w:r>
        <w:rPr>
          <w:sz w:val="20"/>
          <w:szCs w:val="20"/>
        </w:rPr>
        <w:t>Sinnott</w:t>
      </w:r>
      <w:proofErr w:type="spellEnd"/>
      <w:r>
        <w:rPr>
          <w:sz w:val="20"/>
          <w:szCs w:val="20"/>
        </w:rPr>
        <w:t>-Armstrong: “Moral Intuitionism Meets Empirical Psychology”</w:t>
      </w:r>
    </w:p>
    <w:p w14:paraId="5956DD25" w14:textId="77777777" w:rsidR="00A34731" w:rsidRPr="00A34731" w:rsidRDefault="00A34731" w:rsidP="00A34731">
      <w:pPr>
        <w:rPr>
          <w:sz w:val="20"/>
          <w:szCs w:val="20"/>
        </w:rPr>
      </w:pPr>
    </w:p>
    <w:p w14:paraId="6AFD15AB" w14:textId="4ED25E6E" w:rsidR="00A34731" w:rsidRPr="00513661" w:rsidRDefault="00A34731" w:rsidP="00A34731">
      <w:pPr>
        <w:rPr>
          <w:b/>
          <w:sz w:val="20"/>
          <w:szCs w:val="20"/>
        </w:rPr>
      </w:pPr>
      <w:r w:rsidRPr="00513661">
        <w:rPr>
          <w:b/>
          <w:sz w:val="20"/>
          <w:szCs w:val="20"/>
        </w:rPr>
        <w:t>Moral Nativism</w:t>
      </w:r>
      <w:r w:rsidR="005B74AF">
        <w:rPr>
          <w:b/>
          <w:sz w:val="20"/>
          <w:szCs w:val="20"/>
        </w:rPr>
        <w:t xml:space="preserve"> (Weeks 5-6)</w:t>
      </w:r>
    </w:p>
    <w:p w14:paraId="702D2531" w14:textId="77777777" w:rsidR="00A34731" w:rsidRDefault="00A34731" w:rsidP="00A34731">
      <w:pPr>
        <w:rPr>
          <w:sz w:val="20"/>
          <w:szCs w:val="20"/>
        </w:rPr>
      </w:pPr>
    </w:p>
    <w:p w14:paraId="6EAAF94A" w14:textId="173F3320" w:rsidR="00A34731" w:rsidRDefault="00513661" w:rsidP="00502D07">
      <w:pPr>
        <w:pStyle w:val="ListParagraph"/>
        <w:numPr>
          <w:ilvl w:val="0"/>
          <w:numId w:val="31"/>
        </w:numPr>
        <w:rPr>
          <w:sz w:val="20"/>
          <w:szCs w:val="20"/>
        </w:rPr>
      </w:pPr>
      <w:r>
        <w:rPr>
          <w:sz w:val="20"/>
          <w:szCs w:val="20"/>
        </w:rPr>
        <w:t>Gilbert Harman: “Using a Linguistic Analogy to Study Morality”</w:t>
      </w:r>
    </w:p>
    <w:p w14:paraId="6E99195B" w14:textId="06227C49" w:rsidR="00513661" w:rsidRDefault="00513661" w:rsidP="00502D07">
      <w:pPr>
        <w:pStyle w:val="ListParagraph"/>
        <w:numPr>
          <w:ilvl w:val="0"/>
          <w:numId w:val="31"/>
        </w:numPr>
        <w:rPr>
          <w:sz w:val="20"/>
          <w:szCs w:val="20"/>
        </w:rPr>
      </w:pPr>
      <w:r>
        <w:rPr>
          <w:sz w:val="20"/>
          <w:szCs w:val="20"/>
        </w:rPr>
        <w:t>John Mikhail: “The Poverty of the Moral Stimulus”</w:t>
      </w:r>
    </w:p>
    <w:p w14:paraId="7406BDEE" w14:textId="31C94A41" w:rsidR="00513661" w:rsidRDefault="00513661" w:rsidP="00502D07">
      <w:pPr>
        <w:pStyle w:val="ListParagraph"/>
        <w:numPr>
          <w:ilvl w:val="0"/>
          <w:numId w:val="31"/>
        </w:numPr>
        <w:rPr>
          <w:sz w:val="20"/>
          <w:szCs w:val="20"/>
        </w:rPr>
      </w:pPr>
      <w:r>
        <w:rPr>
          <w:sz w:val="20"/>
          <w:szCs w:val="20"/>
        </w:rPr>
        <w:t>Marc Hauser: “Reviving Rawls’ Linguistic Analogy”</w:t>
      </w:r>
    </w:p>
    <w:p w14:paraId="12325B09" w14:textId="4BCD45BC" w:rsidR="00513661" w:rsidRDefault="00513661" w:rsidP="00502D07">
      <w:pPr>
        <w:pStyle w:val="ListParagraph"/>
        <w:numPr>
          <w:ilvl w:val="0"/>
          <w:numId w:val="31"/>
        </w:numPr>
        <w:rPr>
          <w:sz w:val="20"/>
          <w:szCs w:val="20"/>
        </w:rPr>
      </w:pPr>
      <w:r>
        <w:rPr>
          <w:sz w:val="20"/>
          <w:szCs w:val="20"/>
        </w:rPr>
        <w:t xml:space="preserve">Jesse </w:t>
      </w:r>
      <w:proofErr w:type="spellStart"/>
      <w:r>
        <w:rPr>
          <w:sz w:val="20"/>
          <w:szCs w:val="20"/>
        </w:rPr>
        <w:t>Prinz</w:t>
      </w:r>
      <w:proofErr w:type="spellEnd"/>
      <w:r>
        <w:rPr>
          <w:sz w:val="20"/>
          <w:szCs w:val="20"/>
        </w:rPr>
        <w:t>: “Against Moral Nativism”</w:t>
      </w:r>
    </w:p>
    <w:p w14:paraId="1CF91B09" w14:textId="4C58C2B2" w:rsidR="00513661" w:rsidRPr="00502D07" w:rsidRDefault="00513661" w:rsidP="00502D07">
      <w:pPr>
        <w:pStyle w:val="ListParagraph"/>
        <w:numPr>
          <w:ilvl w:val="0"/>
          <w:numId w:val="31"/>
        </w:numPr>
        <w:rPr>
          <w:sz w:val="20"/>
          <w:szCs w:val="20"/>
        </w:rPr>
      </w:pPr>
      <w:r>
        <w:rPr>
          <w:sz w:val="20"/>
          <w:szCs w:val="20"/>
        </w:rPr>
        <w:t xml:space="preserve">Kim </w:t>
      </w:r>
      <w:proofErr w:type="spellStart"/>
      <w:r>
        <w:rPr>
          <w:sz w:val="20"/>
          <w:szCs w:val="20"/>
        </w:rPr>
        <w:t>Sterelny</w:t>
      </w:r>
      <w:proofErr w:type="spellEnd"/>
      <w:r>
        <w:rPr>
          <w:sz w:val="20"/>
          <w:szCs w:val="20"/>
        </w:rPr>
        <w:t>: “Moral Nativism: A Skeptical Response”</w:t>
      </w:r>
    </w:p>
    <w:p w14:paraId="302A81E5" w14:textId="77777777" w:rsidR="00A34731" w:rsidRPr="00A34731" w:rsidRDefault="00A34731" w:rsidP="00A34731">
      <w:pPr>
        <w:rPr>
          <w:sz w:val="20"/>
          <w:szCs w:val="20"/>
        </w:rPr>
      </w:pPr>
    </w:p>
    <w:p w14:paraId="35717D6C" w14:textId="777D8683" w:rsidR="00A34731" w:rsidRPr="00513661" w:rsidRDefault="00A34731" w:rsidP="00A34731">
      <w:pPr>
        <w:rPr>
          <w:b/>
          <w:sz w:val="20"/>
          <w:szCs w:val="20"/>
        </w:rPr>
      </w:pPr>
      <w:r w:rsidRPr="00513661">
        <w:rPr>
          <w:b/>
          <w:sz w:val="20"/>
          <w:szCs w:val="20"/>
        </w:rPr>
        <w:t>Moral Motivation</w:t>
      </w:r>
      <w:r w:rsidR="005B74AF">
        <w:rPr>
          <w:b/>
          <w:sz w:val="20"/>
          <w:szCs w:val="20"/>
        </w:rPr>
        <w:t xml:space="preserve"> (Weeks 7-8)</w:t>
      </w:r>
    </w:p>
    <w:p w14:paraId="0EF8ABB6" w14:textId="77777777" w:rsidR="00A34731" w:rsidRDefault="00A34731" w:rsidP="00A34731">
      <w:pPr>
        <w:rPr>
          <w:sz w:val="20"/>
          <w:szCs w:val="20"/>
        </w:rPr>
      </w:pPr>
    </w:p>
    <w:p w14:paraId="40421142" w14:textId="0B46D6D2" w:rsidR="00502D07" w:rsidRDefault="00502D07" w:rsidP="00502D07">
      <w:pPr>
        <w:pStyle w:val="ListParagraph"/>
        <w:numPr>
          <w:ilvl w:val="0"/>
          <w:numId w:val="31"/>
        </w:numPr>
        <w:rPr>
          <w:sz w:val="20"/>
          <w:szCs w:val="20"/>
        </w:rPr>
      </w:pPr>
      <w:r>
        <w:rPr>
          <w:sz w:val="20"/>
          <w:szCs w:val="20"/>
        </w:rPr>
        <w:t xml:space="preserve">Michael Smith: “The </w:t>
      </w:r>
      <w:proofErr w:type="spellStart"/>
      <w:r>
        <w:rPr>
          <w:sz w:val="20"/>
          <w:szCs w:val="20"/>
        </w:rPr>
        <w:t>Humean</w:t>
      </w:r>
      <w:proofErr w:type="spellEnd"/>
      <w:r>
        <w:rPr>
          <w:sz w:val="20"/>
          <w:szCs w:val="20"/>
        </w:rPr>
        <w:t xml:space="preserve"> Theory of Motivation”</w:t>
      </w:r>
    </w:p>
    <w:p w14:paraId="37ABED96" w14:textId="5A0BF074" w:rsidR="00502D07" w:rsidRDefault="00502D07" w:rsidP="00502D07">
      <w:pPr>
        <w:pStyle w:val="ListParagraph"/>
        <w:numPr>
          <w:ilvl w:val="0"/>
          <w:numId w:val="31"/>
        </w:numPr>
        <w:rPr>
          <w:sz w:val="20"/>
          <w:szCs w:val="20"/>
        </w:rPr>
      </w:pPr>
      <w:r>
        <w:rPr>
          <w:sz w:val="20"/>
          <w:szCs w:val="20"/>
        </w:rPr>
        <w:t xml:space="preserve">Adina </w:t>
      </w:r>
      <w:proofErr w:type="spellStart"/>
      <w:r>
        <w:rPr>
          <w:sz w:val="20"/>
          <w:szCs w:val="20"/>
        </w:rPr>
        <w:t>Roskies</w:t>
      </w:r>
      <w:proofErr w:type="spellEnd"/>
      <w:r>
        <w:rPr>
          <w:sz w:val="20"/>
          <w:szCs w:val="20"/>
        </w:rPr>
        <w:t>: “Are Ethical Judgments Intrinsically Motivational?”</w:t>
      </w:r>
    </w:p>
    <w:p w14:paraId="17147580" w14:textId="313FD773" w:rsidR="00502D07" w:rsidRDefault="00502D07" w:rsidP="00502D07">
      <w:pPr>
        <w:pStyle w:val="ListParagraph"/>
        <w:numPr>
          <w:ilvl w:val="0"/>
          <w:numId w:val="31"/>
        </w:numPr>
        <w:rPr>
          <w:sz w:val="20"/>
          <w:szCs w:val="20"/>
        </w:rPr>
      </w:pPr>
      <w:r>
        <w:rPr>
          <w:sz w:val="20"/>
          <w:szCs w:val="20"/>
        </w:rPr>
        <w:t>Shaun Nichols: “How Psychopaths Threaten Moral Motivation”</w:t>
      </w:r>
    </w:p>
    <w:p w14:paraId="79392719" w14:textId="1B54AB6E" w:rsidR="00502D07" w:rsidRPr="00502D07" w:rsidRDefault="00502D07" w:rsidP="00502D07">
      <w:pPr>
        <w:pStyle w:val="ListParagraph"/>
        <w:numPr>
          <w:ilvl w:val="0"/>
          <w:numId w:val="31"/>
        </w:numPr>
        <w:rPr>
          <w:sz w:val="20"/>
          <w:szCs w:val="20"/>
        </w:rPr>
      </w:pPr>
      <w:r>
        <w:rPr>
          <w:sz w:val="20"/>
          <w:szCs w:val="20"/>
        </w:rPr>
        <w:t>Jeannette Kennett: “Autism and Empathy”</w:t>
      </w:r>
    </w:p>
    <w:p w14:paraId="419CD71C" w14:textId="77777777" w:rsidR="00502D07" w:rsidRDefault="00502D07" w:rsidP="00A34731">
      <w:pPr>
        <w:rPr>
          <w:sz w:val="20"/>
          <w:szCs w:val="20"/>
        </w:rPr>
      </w:pPr>
    </w:p>
    <w:p w14:paraId="1A41660B" w14:textId="64D493B7" w:rsidR="00502D07" w:rsidRPr="00513661" w:rsidRDefault="00502D07" w:rsidP="00A34731">
      <w:pPr>
        <w:rPr>
          <w:b/>
          <w:sz w:val="20"/>
          <w:szCs w:val="20"/>
        </w:rPr>
      </w:pPr>
      <w:r w:rsidRPr="00513661">
        <w:rPr>
          <w:b/>
          <w:sz w:val="20"/>
          <w:szCs w:val="20"/>
        </w:rPr>
        <w:t>Virtue Ethics and Character</w:t>
      </w:r>
      <w:r w:rsidR="005B74AF">
        <w:rPr>
          <w:b/>
          <w:sz w:val="20"/>
          <w:szCs w:val="20"/>
        </w:rPr>
        <w:t xml:space="preserve"> (Weeks 9-10)</w:t>
      </w:r>
    </w:p>
    <w:p w14:paraId="10381E60" w14:textId="77777777" w:rsidR="00502D07" w:rsidRDefault="00502D07" w:rsidP="00A34731">
      <w:pPr>
        <w:rPr>
          <w:sz w:val="20"/>
          <w:szCs w:val="20"/>
        </w:rPr>
      </w:pPr>
    </w:p>
    <w:p w14:paraId="041D695F" w14:textId="6D0D5F01" w:rsidR="00502D07" w:rsidRDefault="00502D07" w:rsidP="00502D07">
      <w:pPr>
        <w:pStyle w:val="ListParagraph"/>
        <w:numPr>
          <w:ilvl w:val="0"/>
          <w:numId w:val="32"/>
        </w:numPr>
        <w:rPr>
          <w:sz w:val="20"/>
          <w:szCs w:val="20"/>
        </w:rPr>
      </w:pPr>
      <w:r>
        <w:rPr>
          <w:sz w:val="20"/>
          <w:szCs w:val="20"/>
        </w:rPr>
        <w:t>Stanley Milgram: “A Behavioral Study of Obedience”</w:t>
      </w:r>
    </w:p>
    <w:p w14:paraId="35028C58" w14:textId="28320551" w:rsidR="00502D07" w:rsidRDefault="00502D07" w:rsidP="00502D07">
      <w:pPr>
        <w:pStyle w:val="ListParagraph"/>
        <w:numPr>
          <w:ilvl w:val="0"/>
          <w:numId w:val="32"/>
        </w:numPr>
        <w:rPr>
          <w:sz w:val="20"/>
          <w:szCs w:val="20"/>
        </w:rPr>
      </w:pPr>
      <w:r>
        <w:rPr>
          <w:sz w:val="20"/>
          <w:szCs w:val="20"/>
        </w:rPr>
        <w:t>Gilbert Harman: “Moral Philosophy Meets Social Psychology: Virtue Ethics and the Fundamental Attribution Error”</w:t>
      </w:r>
    </w:p>
    <w:p w14:paraId="2202C247" w14:textId="320C542D" w:rsidR="00502D07" w:rsidRDefault="00502D07" w:rsidP="00502D07">
      <w:pPr>
        <w:pStyle w:val="ListParagraph"/>
        <w:numPr>
          <w:ilvl w:val="0"/>
          <w:numId w:val="32"/>
        </w:numPr>
        <w:rPr>
          <w:sz w:val="20"/>
          <w:szCs w:val="20"/>
        </w:rPr>
      </w:pPr>
      <w:r>
        <w:rPr>
          <w:sz w:val="20"/>
          <w:szCs w:val="20"/>
        </w:rPr>
        <w:t>John Doris: “Persons, Situations, and Virtue Ethics”</w:t>
      </w:r>
    </w:p>
    <w:p w14:paraId="21989F7B" w14:textId="3B9017CB" w:rsidR="00A34731" w:rsidRPr="00513661" w:rsidRDefault="00502D07" w:rsidP="00A34731">
      <w:pPr>
        <w:pStyle w:val="ListParagraph"/>
        <w:numPr>
          <w:ilvl w:val="0"/>
          <w:numId w:val="32"/>
        </w:numPr>
        <w:rPr>
          <w:sz w:val="20"/>
          <w:szCs w:val="20"/>
        </w:rPr>
      </w:pPr>
      <w:proofErr w:type="spellStart"/>
      <w:r>
        <w:rPr>
          <w:sz w:val="20"/>
          <w:szCs w:val="20"/>
        </w:rPr>
        <w:t>Rachanar</w:t>
      </w:r>
      <w:proofErr w:type="spellEnd"/>
      <w:r>
        <w:rPr>
          <w:sz w:val="20"/>
          <w:szCs w:val="20"/>
        </w:rPr>
        <w:t xml:space="preserve"> </w:t>
      </w:r>
      <w:proofErr w:type="spellStart"/>
      <w:r>
        <w:rPr>
          <w:sz w:val="20"/>
          <w:szCs w:val="20"/>
        </w:rPr>
        <w:t>Kamtekar</w:t>
      </w:r>
      <w:proofErr w:type="spellEnd"/>
      <w:r>
        <w:rPr>
          <w:sz w:val="20"/>
          <w:szCs w:val="20"/>
        </w:rPr>
        <w:t>: “</w:t>
      </w:r>
      <w:proofErr w:type="spellStart"/>
      <w:r>
        <w:rPr>
          <w:sz w:val="20"/>
          <w:szCs w:val="20"/>
        </w:rPr>
        <w:t>Situationism</w:t>
      </w:r>
      <w:proofErr w:type="spellEnd"/>
      <w:r>
        <w:rPr>
          <w:sz w:val="20"/>
          <w:szCs w:val="20"/>
        </w:rPr>
        <w:t xml:space="preserve"> and Virtue Ethics on the Content of Our Character”</w:t>
      </w:r>
    </w:p>
    <w:p w14:paraId="6D44DFF7" w14:textId="0656C569" w:rsidR="00CF2062" w:rsidRDefault="00CF2062" w:rsidP="00A34731">
      <w:pPr>
        <w:rPr>
          <w:sz w:val="20"/>
          <w:szCs w:val="20"/>
        </w:rPr>
      </w:pPr>
    </w:p>
    <w:p w14:paraId="4A33CD9D" w14:textId="1A336217" w:rsidR="005B74AF" w:rsidRDefault="005B74AF" w:rsidP="00A34731">
      <w:pPr>
        <w:rPr>
          <w:sz w:val="20"/>
          <w:szCs w:val="20"/>
        </w:rPr>
      </w:pPr>
      <w:r>
        <w:rPr>
          <w:b/>
          <w:sz w:val="20"/>
          <w:szCs w:val="20"/>
        </w:rPr>
        <w:t>Freedom, Responsibility and Addiction</w:t>
      </w:r>
      <w:r w:rsidRPr="005B74AF">
        <w:rPr>
          <w:b/>
          <w:sz w:val="20"/>
          <w:szCs w:val="20"/>
        </w:rPr>
        <w:t xml:space="preserve"> (W</w:t>
      </w:r>
      <w:r>
        <w:rPr>
          <w:b/>
          <w:sz w:val="20"/>
          <w:szCs w:val="20"/>
        </w:rPr>
        <w:t>eeks 11-12</w:t>
      </w:r>
      <w:r w:rsidRPr="005B74AF">
        <w:rPr>
          <w:b/>
          <w:sz w:val="20"/>
          <w:szCs w:val="20"/>
        </w:rPr>
        <w:t>)</w:t>
      </w:r>
    </w:p>
    <w:p w14:paraId="63560FEA" w14:textId="77777777" w:rsidR="005B74AF" w:rsidRDefault="005B74AF" w:rsidP="00A34731">
      <w:pPr>
        <w:rPr>
          <w:sz w:val="20"/>
          <w:szCs w:val="20"/>
        </w:rPr>
      </w:pPr>
    </w:p>
    <w:p w14:paraId="3DCD0152" w14:textId="675F0469" w:rsidR="005B74AF" w:rsidRDefault="005B74AF" w:rsidP="005B74AF">
      <w:pPr>
        <w:pStyle w:val="ListParagraph"/>
        <w:numPr>
          <w:ilvl w:val="0"/>
          <w:numId w:val="33"/>
        </w:numPr>
        <w:rPr>
          <w:sz w:val="20"/>
          <w:szCs w:val="20"/>
        </w:rPr>
      </w:pPr>
      <w:r>
        <w:rPr>
          <w:sz w:val="20"/>
          <w:szCs w:val="20"/>
        </w:rPr>
        <w:t>Harry Frankfurt: “Freedom of the Will and the Concept of a Person”</w:t>
      </w:r>
    </w:p>
    <w:p w14:paraId="77AD6CE8" w14:textId="3FDB22EA" w:rsidR="005B74AF" w:rsidRDefault="005B74AF" w:rsidP="00A34731">
      <w:pPr>
        <w:pStyle w:val="ListParagraph"/>
        <w:numPr>
          <w:ilvl w:val="0"/>
          <w:numId w:val="33"/>
        </w:numPr>
        <w:rPr>
          <w:sz w:val="20"/>
          <w:szCs w:val="20"/>
        </w:rPr>
      </w:pPr>
      <w:r>
        <w:rPr>
          <w:sz w:val="20"/>
          <w:szCs w:val="20"/>
        </w:rPr>
        <w:t>Gary Watson: “Free Agency”</w:t>
      </w:r>
    </w:p>
    <w:p w14:paraId="54D751E2" w14:textId="440038AF" w:rsidR="005B74AF" w:rsidRDefault="005B74AF" w:rsidP="00A34731">
      <w:pPr>
        <w:pStyle w:val="ListParagraph"/>
        <w:numPr>
          <w:ilvl w:val="0"/>
          <w:numId w:val="33"/>
        </w:numPr>
        <w:rPr>
          <w:sz w:val="20"/>
          <w:szCs w:val="20"/>
        </w:rPr>
      </w:pPr>
      <w:r>
        <w:rPr>
          <w:sz w:val="20"/>
          <w:szCs w:val="20"/>
        </w:rPr>
        <w:t xml:space="preserve">Timothy Schroeder and </w:t>
      </w:r>
      <w:proofErr w:type="spellStart"/>
      <w:r>
        <w:rPr>
          <w:sz w:val="20"/>
          <w:szCs w:val="20"/>
        </w:rPr>
        <w:t>Nomy</w:t>
      </w:r>
      <w:proofErr w:type="spellEnd"/>
      <w:r>
        <w:rPr>
          <w:sz w:val="20"/>
          <w:szCs w:val="20"/>
        </w:rPr>
        <w:t xml:space="preserve"> </w:t>
      </w:r>
      <w:proofErr w:type="spellStart"/>
      <w:r>
        <w:rPr>
          <w:sz w:val="20"/>
          <w:szCs w:val="20"/>
        </w:rPr>
        <w:t>Arpaly</w:t>
      </w:r>
      <w:proofErr w:type="spellEnd"/>
      <w:r>
        <w:rPr>
          <w:sz w:val="20"/>
          <w:szCs w:val="20"/>
        </w:rPr>
        <w:t>: “Addiction and Blameworthiness”</w:t>
      </w:r>
    </w:p>
    <w:p w14:paraId="578B70CF" w14:textId="7584799C" w:rsidR="005B74AF" w:rsidRPr="005B74AF" w:rsidRDefault="005B74AF" w:rsidP="005B74AF">
      <w:pPr>
        <w:pStyle w:val="ListParagraph"/>
        <w:numPr>
          <w:ilvl w:val="0"/>
          <w:numId w:val="33"/>
        </w:numPr>
        <w:rPr>
          <w:sz w:val="20"/>
          <w:szCs w:val="20"/>
        </w:rPr>
      </w:pPr>
      <w:r>
        <w:rPr>
          <w:sz w:val="20"/>
          <w:szCs w:val="20"/>
        </w:rPr>
        <w:t>Brendan Dill and Richard Holton: “The Addict in Us All”</w:t>
      </w:r>
    </w:p>
    <w:sectPr w:rsidR="005B74AF" w:rsidRPr="005B74AF" w:rsidSect="006B35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1555"/>
    <w:multiLevelType w:val="hybridMultilevel"/>
    <w:tmpl w:val="11B6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A7BC2"/>
    <w:multiLevelType w:val="hybridMultilevel"/>
    <w:tmpl w:val="48A8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70956"/>
    <w:multiLevelType w:val="hybridMultilevel"/>
    <w:tmpl w:val="E828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02F30"/>
    <w:multiLevelType w:val="hybridMultilevel"/>
    <w:tmpl w:val="DD42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B789C"/>
    <w:multiLevelType w:val="hybridMultilevel"/>
    <w:tmpl w:val="7DA4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B22C5"/>
    <w:multiLevelType w:val="hybridMultilevel"/>
    <w:tmpl w:val="2D78C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A82519"/>
    <w:multiLevelType w:val="hybridMultilevel"/>
    <w:tmpl w:val="BED6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70C54"/>
    <w:multiLevelType w:val="hybridMultilevel"/>
    <w:tmpl w:val="69A4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6D5E1F"/>
    <w:multiLevelType w:val="hybridMultilevel"/>
    <w:tmpl w:val="AA52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7965EB"/>
    <w:multiLevelType w:val="hybridMultilevel"/>
    <w:tmpl w:val="FEB4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A65161"/>
    <w:multiLevelType w:val="hybridMultilevel"/>
    <w:tmpl w:val="6FD0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C5FC9"/>
    <w:multiLevelType w:val="hybridMultilevel"/>
    <w:tmpl w:val="BA08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4B22B8"/>
    <w:multiLevelType w:val="hybridMultilevel"/>
    <w:tmpl w:val="6632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1B5892"/>
    <w:multiLevelType w:val="hybridMultilevel"/>
    <w:tmpl w:val="26C48A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944D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742495"/>
    <w:multiLevelType w:val="hybridMultilevel"/>
    <w:tmpl w:val="D7B6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A7AD6"/>
    <w:multiLevelType w:val="hybridMultilevel"/>
    <w:tmpl w:val="6B4E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A32ACC"/>
    <w:multiLevelType w:val="hybridMultilevel"/>
    <w:tmpl w:val="3CE6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2452A8"/>
    <w:multiLevelType w:val="hybridMultilevel"/>
    <w:tmpl w:val="566C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FA1E00"/>
    <w:multiLevelType w:val="hybridMultilevel"/>
    <w:tmpl w:val="4BF4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36598B"/>
    <w:multiLevelType w:val="hybridMultilevel"/>
    <w:tmpl w:val="E256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B0289A"/>
    <w:multiLevelType w:val="hybridMultilevel"/>
    <w:tmpl w:val="BEE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B250CF"/>
    <w:multiLevelType w:val="hybridMultilevel"/>
    <w:tmpl w:val="B90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209B8"/>
    <w:multiLevelType w:val="hybridMultilevel"/>
    <w:tmpl w:val="2BF6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BE2EFD"/>
    <w:multiLevelType w:val="hybridMultilevel"/>
    <w:tmpl w:val="A6F2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5C65EE"/>
    <w:multiLevelType w:val="hybridMultilevel"/>
    <w:tmpl w:val="79BE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33372E"/>
    <w:multiLevelType w:val="hybridMultilevel"/>
    <w:tmpl w:val="71E8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D5479"/>
    <w:multiLevelType w:val="hybridMultilevel"/>
    <w:tmpl w:val="D652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5F3EA6"/>
    <w:multiLevelType w:val="hybridMultilevel"/>
    <w:tmpl w:val="5992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715E92"/>
    <w:multiLevelType w:val="hybridMultilevel"/>
    <w:tmpl w:val="A8A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515C5E"/>
    <w:multiLevelType w:val="hybridMultilevel"/>
    <w:tmpl w:val="C116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F6DCC"/>
    <w:multiLevelType w:val="hybridMultilevel"/>
    <w:tmpl w:val="FB80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E0EB4"/>
    <w:multiLevelType w:val="hybridMultilevel"/>
    <w:tmpl w:val="84DC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8"/>
  </w:num>
  <w:num w:numId="4">
    <w:abstractNumId w:val="18"/>
  </w:num>
  <w:num w:numId="5">
    <w:abstractNumId w:val="30"/>
  </w:num>
  <w:num w:numId="6">
    <w:abstractNumId w:val="23"/>
  </w:num>
  <w:num w:numId="7">
    <w:abstractNumId w:val="10"/>
  </w:num>
  <w:num w:numId="8">
    <w:abstractNumId w:val="15"/>
  </w:num>
  <w:num w:numId="9">
    <w:abstractNumId w:val="2"/>
  </w:num>
  <w:num w:numId="10">
    <w:abstractNumId w:val="32"/>
  </w:num>
  <w:num w:numId="11">
    <w:abstractNumId w:val="3"/>
  </w:num>
  <w:num w:numId="12">
    <w:abstractNumId w:val="24"/>
  </w:num>
  <w:num w:numId="13">
    <w:abstractNumId w:val="25"/>
  </w:num>
  <w:num w:numId="14">
    <w:abstractNumId w:val="29"/>
  </w:num>
  <w:num w:numId="15">
    <w:abstractNumId w:val="19"/>
  </w:num>
  <w:num w:numId="16">
    <w:abstractNumId w:val="11"/>
  </w:num>
  <w:num w:numId="17">
    <w:abstractNumId w:val="6"/>
  </w:num>
  <w:num w:numId="18">
    <w:abstractNumId w:val="22"/>
  </w:num>
  <w:num w:numId="19">
    <w:abstractNumId w:val="13"/>
  </w:num>
  <w:num w:numId="20">
    <w:abstractNumId w:val="4"/>
  </w:num>
  <w:num w:numId="21">
    <w:abstractNumId w:val="7"/>
  </w:num>
  <w:num w:numId="22">
    <w:abstractNumId w:val="1"/>
  </w:num>
  <w:num w:numId="23">
    <w:abstractNumId w:val="17"/>
  </w:num>
  <w:num w:numId="24">
    <w:abstractNumId w:val="16"/>
  </w:num>
  <w:num w:numId="25">
    <w:abstractNumId w:val="31"/>
  </w:num>
  <w:num w:numId="26">
    <w:abstractNumId w:val="21"/>
  </w:num>
  <w:num w:numId="27">
    <w:abstractNumId w:val="20"/>
  </w:num>
  <w:num w:numId="28">
    <w:abstractNumId w:val="5"/>
  </w:num>
  <w:num w:numId="29">
    <w:abstractNumId w:val="0"/>
  </w:num>
  <w:num w:numId="30">
    <w:abstractNumId w:val="27"/>
  </w:num>
  <w:num w:numId="31">
    <w:abstractNumId w:val="26"/>
  </w:num>
  <w:num w:numId="32">
    <w:abstractNumId w:val="2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D0"/>
    <w:rsid w:val="00014C37"/>
    <w:rsid w:val="00057DBF"/>
    <w:rsid w:val="0010204A"/>
    <w:rsid w:val="00171965"/>
    <w:rsid w:val="00174FB2"/>
    <w:rsid w:val="001902E7"/>
    <w:rsid w:val="0019186E"/>
    <w:rsid w:val="001A6F93"/>
    <w:rsid w:val="001E50C2"/>
    <w:rsid w:val="00285B5C"/>
    <w:rsid w:val="002C6723"/>
    <w:rsid w:val="002E7B7B"/>
    <w:rsid w:val="002F1975"/>
    <w:rsid w:val="002F4CB7"/>
    <w:rsid w:val="003050FD"/>
    <w:rsid w:val="00326030"/>
    <w:rsid w:val="003B3ACE"/>
    <w:rsid w:val="0040531F"/>
    <w:rsid w:val="00411A54"/>
    <w:rsid w:val="004226D5"/>
    <w:rsid w:val="00425156"/>
    <w:rsid w:val="00432A1D"/>
    <w:rsid w:val="00446565"/>
    <w:rsid w:val="00457B6D"/>
    <w:rsid w:val="00466CAE"/>
    <w:rsid w:val="00483179"/>
    <w:rsid w:val="004A4338"/>
    <w:rsid w:val="004B4988"/>
    <w:rsid w:val="00502D07"/>
    <w:rsid w:val="00503D14"/>
    <w:rsid w:val="00513661"/>
    <w:rsid w:val="0053297A"/>
    <w:rsid w:val="005B74AF"/>
    <w:rsid w:val="005C4194"/>
    <w:rsid w:val="00606470"/>
    <w:rsid w:val="0063778F"/>
    <w:rsid w:val="00697F7A"/>
    <w:rsid w:val="006A4700"/>
    <w:rsid w:val="006B35AE"/>
    <w:rsid w:val="006D0318"/>
    <w:rsid w:val="006E005D"/>
    <w:rsid w:val="006E0389"/>
    <w:rsid w:val="006F0003"/>
    <w:rsid w:val="00710D7B"/>
    <w:rsid w:val="00722D79"/>
    <w:rsid w:val="00765D77"/>
    <w:rsid w:val="00772057"/>
    <w:rsid w:val="0077543B"/>
    <w:rsid w:val="0078437C"/>
    <w:rsid w:val="007A53C8"/>
    <w:rsid w:val="007A6ED7"/>
    <w:rsid w:val="007B7649"/>
    <w:rsid w:val="007B7B26"/>
    <w:rsid w:val="007E0EE2"/>
    <w:rsid w:val="007F2996"/>
    <w:rsid w:val="00802C25"/>
    <w:rsid w:val="00835240"/>
    <w:rsid w:val="008B0AA1"/>
    <w:rsid w:val="008F2477"/>
    <w:rsid w:val="00913F40"/>
    <w:rsid w:val="009302EA"/>
    <w:rsid w:val="0094604F"/>
    <w:rsid w:val="00962F6B"/>
    <w:rsid w:val="0096770C"/>
    <w:rsid w:val="00972ADB"/>
    <w:rsid w:val="00981FD0"/>
    <w:rsid w:val="009D1171"/>
    <w:rsid w:val="009E7D29"/>
    <w:rsid w:val="009F1883"/>
    <w:rsid w:val="00A23C8A"/>
    <w:rsid w:val="00A34731"/>
    <w:rsid w:val="00A72973"/>
    <w:rsid w:val="00AA52D1"/>
    <w:rsid w:val="00AB1217"/>
    <w:rsid w:val="00B1798A"/>
    <w:rsid w:val="00B375FE"/>
    <w:rsid w:val="00BA653B"/>
    <w:rsid w:val="00BB31E0"/>
    <w:rsid w:val="00BE32E1"/>
    <w:rsid w:val="00C16B43"/>
    <w:rsid w:val="00C56E74"/>
    <w:rsid w:val="00CA5D9C"/>
    <w:rsid w:val="00CA7735"/>
    <w:rsid w:val="00CF2062"/>
    <w:rsid w:val="00D2606E"/>
    <w:rsid w:val="00D46CAE"/>
    <w:rsid w:val="00D7677F"/>
    <w:rsid w:val="00D974C7"/>
    <w:rsid w:val="00DD6313"/>
    <w:rsid w:val="00E51C44"/>
    <w:rsid w:val="00E56048"/>
    <w:rsid w:val="00EA1141"/>
    <w:rsid w:val="00EC52E9"/>
    <w:rsid w:val="00EE234E"/>
    <w:rsid w:val="00F9251A"/>
    <w:rsid w:val="00FD5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106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BodyTextFirstIndent"/>
    <w:qFormat/>
    <w:rsid w:val="009E7D29"/>
    <w:pPr>
      <w:spacing w:line="480" w:lineRule="auto"/>
      <w:ind w:firstLine="0"/>
    </w:pPr>
  </w:style>
  <w:style w:type="paragraph" w:styleId="BodyText">
    <w:name w:val="Body Text"/>
    <w:basedOn w:val="Normal"/>
    <w:link w:val="BodyTextChar"/>
    <w:uiPriority w:val="99"/>
    <w:semiHidden/>
    <w:unhideWhenUsed/>
    <w:rsid w:val="009E7D29"/>
    <w:pPr>
      <w:spacing w:after="120"/>
    </w:pPr>
  </w:style>
  <w:style w:type="character" w:customStyle="1" w:styleId="BodyTextChar">
    <w:name w:val="Body Text Char"/>
    <w:basedOn w:val="DefaultParagraphFont"/>
    <w:link w:val="BodyText"/>
    <w:uiPriority w:val="99"/>
    <w:semiHidden/>
    <w:rsid w:val="009E7D29"/>
  </w:style>
  <w:style w:type="paragraph" w:styleId="BodyTextFirstIndent">
    <w:name w:val="Body Text First Indent"/>
    <w:basedOn w:val="BodyText"/>
    <w:link w:val="BodyTextFirstIndentChar"/>
    <w:uiPriority w:val="99"/>
    <w:semiHidden/>
    <w:unhideWhenUsed/>
    <w:rsid w:val="009E7D29"/>
    <w:pPr>
      <w:spacing w:after="0"/>
      <w:ind w:firstLine="360"/>
    </w:pPr>
  </w:style>
  <w:style w:type="character" w:customStyle="1" w:styleId="BodyTextFirstIndentChar">
    <w:name w:val="Body Text First Indent Char"/>
    <w:basedOn w:val="BodyTextChar"/>
    <w:link w:val="BodyTextFirstIndent"/>
    <w:uiPriority w:val="99"/>
    <w:semiHidden/>
    <w:rsid w:val="009E7D29"/>
  </w:style>
  <w:style w:type="character" w:styleId="Hyperlink">
    <w:name w:val="Hyperlink"/>
    <w:basedOn w:val="DefaultParagraphFont"/>
    <w:uiPriority w:val="99"/>
    <w:unhideWhenUsed/>
    <w:rsid w:val="008B0AA1"/>
    <w:rPr>
      <w:color w:val="0000FF" w:themeColor="hyperlink"/>
      <w:u w:val="single"/>
    </w:rPr>
  </w:style>
  <w:style w:type="paragraph" w:styleId="ListParagraph">
    <w:name w:val="List Paragraph"/>
    <w:basedOn w:val="Normal"/>
    <w:uiPriority w:val="34"/>
    <w:qFormat/>
    <w:rsid w:val="00CF2062"/>
    <w:pPr>
      <w:ind w:left="720"/>
      <w:contextualSpacing/>
    </w:pPr>
  </w:style>
  <w:style w:type="paragraph" w:styleId="Title">
    <w:name w:val="Title"/>
    <w:basedOn w:val="Normal"/>
    <w:link w:val="TitleChar"/>
    <w:qFormat/>
    <w:rsid w:val="0040531F"/>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40531F"/>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BodyTextFirstIndent"/>
    <w:qFormat/>
    <w:rsid w:val="009E7D29"/>
    <w:pPr>
      <w:spacing w:line="480" w:lineRule="auto"/>
      <w:ind w:firstLine="0"/>
    </w:pPr>
  </w:style>
  <w:style w:type="paragraph" w:styleId="BodyText">
    <w:name w:val="Body Text"/>
    <w:basedOn w:val="Normal"/>
    <w:link w:val="BodyTextChar"/>
    <w:uiPriority w:val="99"/>
    <w:semiHidden/>
    <w:unhideWhenUsed/>
    <w:rsid w:val="009E7D29"/>
    <w:pPr>
      <w:spacing w:after="120"/>
    </w:pPr>
  </w:style>
  <w:style w:type="character" w:customStyle="1" w:styleId="BodyTextChar">
    <w:name w:val="Body Text Char"/>
    <w:basedOn w:val="DefaultParagraphFont"/>
    <w:link w:val="BodyText"/>
    <w:uiPriority w:val="99"/>
    <w:semiHidden/>
    <w:rsid w:val="009E7D29"/>
  </w:style>
  <w:style w:type="paragraph" w:styleId="BodyTextFirstIndent">
    <w:name w:val="Body Text First Indent"/>
    <w:basedOn w:val="BodyText"/>
    <w:link w:val="BodyTextFirstIndentChar"/>
    <w:uiPriority w:val="99"/>
    <w:semiHidden/>
    <w:unhideWhenUsed/>
    <w:rsid w:val="009E7D29"/>
    <w:pPr>
      <w:spacing w:after="0"/>
      <w:ind w:firstLine="360"/>
    </w:pPr>
  </w:style>
  <w:style w:type="character" w:customStyle="1" w:styleId="BodyTextFirstIndentChar">
    <w:name w:val="Body Text First Indent Char"/>
    <w:basedOn w:val="BodyTextChar"/>
    <w:link w:val="BodyTextFirstIndent"/>
    <w:uiPriority w:val="99"/>
    <w:semiHidden/>
    <w:rsid w:val="009E7D29"/>
  </w:style>
  <w:style w:type="character" w:styleId="Hyperlink">
    <w:name w:val="Hyperlink"/>
    <w:basedOn w:val="DefaultParagraphFont"/>
    <w:uiPriority w:val="99"/>
    <w:unhideWhenUsed/>
    <w:rsid w:val="008B0AA1"/>
    <w:rPr>
      <w:color w:val="0000FF" w:themeColor="hyperlink"/>
      <w:u w:val="single"/>
    </w:rPr>
  </w:style>
  <w:style w:type="paragraph" w:styleId="ListParagraph">
    <w:name w:val="List Paragraph"/>
    <w:basedOn w:val="Normal"/>
    <w:uiPriority w:val="34"/>
    <w:qFormat/>
    <w:rsid w:val="00CF2062"/>
    <w:pPr>
      <w:ind w:left="720"/>
      <w:contextualSpacing/>
    </w:pPr>
  </w:style>
  <w:style w:type="paragraph" w:styleId="Title">
    <w:name w:val="Title"/>
    <w:basedOn w:val="Normal"/>
    <w:link w:val="TitleChar"/>
    <w:qFormat/>
    <w:rsid w:val="0040531F"/>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40531F"/>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s.ohio-state.edu/" TargetMode="External"/><Relationship Id="rId3" Type="http://schemas.microsoft.com/office/2007/relationships/stylesWithEffects" Target="stylesWithEffects.xml"/><Relationship Id="rId7" Type="http://schemas.openxmlformats.org/officeDocument/2006/relationships/hyperlink" Target="http://studentlife.osu.edu/c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impryor.net/teaching/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Smithies</dc:creator>
  <cp:lastModifiedBy>okeeffe10</cp:lastModifiedBy>
  <cp:revision>3</cp:revision>
  <dcterms:created xsi:type="dcterms:W3CDTF">2015-02-25T18:46:00Z</dcterms:created>
  <dcterms:modified xsi:type="dcterms:W3CDTF">2015-02-25T18:48:00Z</dcterms:modified>
</cp:coreProperties>
</file>